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10" w:rsidRPr="004A62CF" w:rsidRDefault="009929AC">
      <w:pPr>
        <w:rPr>
          <w:b/>
        </w:rPr>
      </w:pPr>
      <w:proofErr w:type="spellStart"/>
      <w:r w:rsidRPr="004A62CF">
        <w:rPr>
          <w:b/>
        </w:rPr>
        <w:t>WhyNOLA</w:t>
      </w:r>
      <w:proofErr w:type="spellEnd"/>
      <w:r w:rsidRPr="004A62CF">
        <w:rPr>
          <w:b/>
        </w:rPr>
        <w:t xml:space="preserve"> </w:t>
      </w:r>
      <w:r w:rsidR="0048400E">
        <w:rPr>
          <w:b/>
        </w:rPr>
        <w:t>Sliders – nolaba.org</w:t>
      </w:r>
    </w:p>
    <w:p w:rsidR="00F7356B" w:rsidRPr="004A62CF" w:rsidRDefault="00F7356B"/>
    <w:p w:rsidR="009929AC" w:rsidRPr="004A62CF" w:rsidRDefault="009929AC">
      <w:r w:rsidRPr="004A62CF">
        <w:t xml:space="preserve">“In New Orleans, </w:t>
      </w:r>
      <w:r w:rsidR="0048400E">
        <w:t>y</w:t>
      </w:r>
      <w:r w:rsidR="00894014" w:rsidRPr="004A62CF">
        <w:t>ou really have an opportunity to make your mark, create something new and grow.”</w:t>
      </w:r>
    </w:p>
    <w:p w:rsidR="00894014" w:rsidRPr="004A62CF" w:rsidRDefault="00894014" w:rsidP="003A3A2A">
      <w:pPr>
        <w:jc w:val="right"/>
      </w:pPr>
      <w:r w:rsidRPr="004A62CF">
        <w:t>-Brandy Christian, COO, Port of New Orleans</w:t>
      </w:r>
    </w:p>
    <w:p w:rsidR="002641A9" w:rsidRPr="004A62CF" w:rsidRDefault="002641A9" w:rsidP="002641A9">
      <w:r w:rsidRPr="004A62CF">
        <w:t xml:space="preserve">“If </w:t>
      </w:r>
      <w:r>
        <w:t>you want to cultivate</w:t>
      </w:r>
      <w:r w:rsidRPr="004A62CF">
        <w:t xml:space="preserve"> business, there is a system and a network for doing that here. Once you get into it, you’ll be supported.</w:t>
      </w:r>
      <w:r>
        <w:t>”</w:t>
      </w:r>
      <w:r w:rsidRPr="004A62CF">
        <w:t xml:space="preserve"> </w:t>
      </w:r>
    </w:p>
    <w:p w:rsidR="002641A9" w:rsidRDefault="002641A9" w:rsidP="002641A9">
      <w:pPr>
        <w:jc w:val="right"/>
      </w:pPr>
      <w:r w:rsidRPr="004A62CF">
        <w:t xml:space="preserve">-Lesli Harris, </w:t>
      </w:r>
      <w:r>
        <w:t xml:space="preserve">intellectual property </w:t>
      </w:r>
      <w:r w:rsidRPr="004A62CF">
        <w:t xml:space="preserve">attorney, Stone </w:t>
      </w:r>
      <w:proofErr w:type="spellStart"/>
      <w:r w:rsidRPr="004A62CF">
        <w:t>Pigman</w:t>
      </w:r>
      <w:proofErr w:type="spellEnd"/>
      <w:r w:rsidRPr="004A62CF">
        <w:t xml:space="preserve"> Law Firm</w:t>
      </w:r>
    </w:p>
    <w:p w:rsidR="00815472" w:rsidRPr="004A62CF" w:rsidRDefault="003A3A2A" w:rsidP="002641A9">
      <w:r w:rsidRPr="004A62CF">
        <w:t>“I’m very encouraged by the entrepreneurial spirit and the i</w:t>
      </w:r>
      <w:r w:rsidR="0048400E">
        <w:t>nflux of talent into the city. T</w:t>
      </w:r>
      <w:r w:rsidRPr="004A62CF">
        <w:t xml:space="preserve">he barriers to entry are relatively low for entrepreneurs in New Orleans.” </w:t>
      </w:r>
    </w:p>
    <w:p w:rsidR="003A3A2A" w:rsidRPr="004A62CF" w:rsidRDefault="003A3A2A" w:rsidP="003A3A2A">
      <w:pPr>
        <w:jc w:val="right"/>
      </w:pPr>
      <w:r w:rsidRPr="004A62CF">
        <w:t>-Coleman Ridley, CEO, Business Council of Greater New Orleans &amp; the River Region</w:t>
      </w:r>
    </w:p>
    <w:p w:rsidR="002641A9" w:rsidRPr="004A62CF" w:rsidRDefault="002641A9" w:rsidP="002641A9">
      <w:r w:rsidRPr="004A62CF">
        <w:t>“</w:t>
      </w:r>
      <w:r>
        <w:t>P</w:t>
      </w:r>
      <w:r w:rsidRPr="004A62CF">
        <w:t xml:space="preserve">eople here have a tendency to want to help you, whether you’re part of the incubator culture or working for a large company.” </w:t>
      </w:r>
    </w:p>
    <w:p w:rsidR="002641A9" w:rsidRPr="004A62CF" w:rsidRDefault="002641A9" w:rsidP="002641A9">
      <w:pPr>
        <w:jc w:val="right"/>
      </w:pPr>
      <w:r w:rsidRPr="004A62CF">
        <w:t>-Elizabeth York, Governance Specialist, NASDAQ</w:t>
      </w:r>
    </w:p>
    <w:p w:rsidR="002641A9" w:rsidRPr="004A62CF" w:rsidRDefault="002641A9" w:rsidP="002641A9">
      <w:r w:rsidRPr="004A62CF">
        <w:t xml:space="preserve">“In a city this size, the people who move the levers of power are the same as those necessary to entrepreneurs. We’re much closer to </w:t>
      </w:r>
      <w:r>
        <w:t>them</w:t>
      </w:r>
      <w:r w:rsidRPr="004A62CF">
        <w:t xml:space="preserve"> in New Orleans than we would be elsewhere.”</w:t>
      </w:r>
    </w:p>
    <w:p w:rsidR="002641A9" w:rsidRPr="004A62CF" w:rsidRDefault="002641A9" w:rsidP="002641A9">
      <w:pPr>
        <w:jc w:val="right"/>
      </w:pPr>
      <w:r w:rsidRPr="004A62CF">
        <w:t xml:space="preserve">-Courtney Williams, CEO, </w:t>
      </w:r>
      <w:proofErr w:type="spellStart"/>
      <w:r w:rsidRPr="004A62CF">
        <w:t>Torsh</w:t>
      </w:r>
      <w:proofErr w:type="spellEnd"/>
    </w:p>
    <w:p w:rsidR="002641A9" w:rsidRPr="004A62CF" w:rsidRDefault="002641A9" w:rsidP="002641A9">
      <w:r w:rsidRPr="004A62CF">
        <w:t xml:space="preserve">“The New Orleans </w:t>
      </w:r>
      <w:r>
        <w:t xml:space="preserve">business </w:t>
      </w:r>
      <w:r w:rsidRPr="004A62CF">
        <w:t>community is like a fractal</w:t>
      </w:r>
      <w:r>
        <w:t>;</w:t>
      </w:r>
      <w:r w:rsidRPr="004A62CF">
        <w:t xml:space="preserve"> you make one connection you get five more.</w:t>
      </w:r>
      <w:r>
        <w:t>”</w:t>
      </w:r>
      <w:r w:rsidRPr="004A62CF">
        <w:t xml:space="preserve"> </w:t>
      </w:r>
    </w:p>
    <w:p w:rsidR="002641A9" w:rsidRPr="004A62CF" w:rsidRDefault="002641A9" w:rsidP="002641A9">
      <w:pPr>
        <w:jc w:val="right"/>
      </w:pPr>
      <w:r w:rsidRPr="004A62CF">
        <w:t xml:space="preserve">-Bryant York, attorney, Stone </w:t>
      </w:r>
      <w:proofErr w:type="spellStart"/>
      <w:r w:rsidRPr="004A62CF">
        <w:t>Pigman</w:t>
      </w:r>
      <w:proofErr w:type="spellEnd"/>
      <w:r w:rsidRPr="004A62CF">
        <w:t xml:space="preserve"> Law Firm</w:t>
      </w:r>
    </w:p>
    <w:p w:rsidR="00A83A65" w:rsidRPr="004A62CF" w:rsidRDefault="002641A9" w:rsidP="002641A9">
      <w:r w:rsidRPr="004A62CF">
        <w:t xml:space="preserve"> </w:t>
      </w:r>
      <w:r w:rsidR="00A83A65" w:rsidRPr="004A62CF">
        <w:t xml:space="preserve">“There’s such potential from a cultural perspective, especially in recruiting talent. It’s that “life” part of work-life balance that New Orleans does so well.” </w:t>
      </w:r>
    </w:p>
    <w:p w:rsidR="00A83A65" w:rsidRPr="004A62CF" w:rsidRDefault="00A83A65" w:rsidP="00F7356B">
      <w:pPr>
        <w:jc w:val="right"/>
      </w:pPr>
      <w:r w:rsidRPr="004A62CF">
        <w:t>-Nick Jordan, Co-Founder and CEO, Smashing Boxes</w:t>
      </w:r>
    </w:p>
    <w:p w:rsidR="002641A9" w:rsidRDefault="002641A9" w:rsidP="002641A9">
      <w:r w:rsidRPr="004A62CF">
        <w:t>“</w:t>
      </w:r>
      <w:r>
        <w:t>In New Orleans, you don’t have to make a choice between being the best at what you do and enjoying life.</w:t>
      </w:r>
      <w:r w:rsidRPr="004A62CF">
        <w:t xml:space="preserve">” </w:t>
      </w:r>
    </w:p>
    <w:p w:rsidR="002641A9" w:rsidRPr="004A62CF" w:rsidRDefault="002641A9" w:rsidP="002641A9">
      <w:pPr>
        <w:jc w:val="right"/>
      </w:pPr>
      <w:r w:rsidRPr="004A62CF">
        <w:t xml:space="preserve">-Kelly Cox, school social worker, Carver Collegiate Academy </w:t>
      </w:r>
    </w:p>
    <w:p w:rsidR="00E83B72" w:rsidRPr="004A62CF" w:rsidRDefault="00E83B72" w:rsidP="002641A9">
      <w:r w:rsidRPr="004A62CF">
        <w:t xml:space="preserve">“What really excites me about New Orleans is the number of companies run by people who really care about the work they’re doing and the city they’re doing it in.” </w:t>
      </w:r>
    </w:p>
    <w:p w:rsidR="00E83B72" w:rsidRPr="004A62CF" w:rsidRDefault="00E83B72" w:rsidP="00E83B72">
      <w:pPr>
        <w:jc w:val="right"/>
      </w:pPr>
      <w:r w:rsidRPr="004A62CF">
        <w:t xml:space="preserve">-Lesli Harris, intellectual property attorney, Stone </w:t>
      </w:r>
      <w:proofErr w:type="spellStart"/>
      <w:r w:rsidRPr="004A62CF">
        <w:t>Pigman</w:t>
      </w:r>
      <w:proofErr w:type="spellEnd"/>
      <w:r w:rsidRPr="004A62CF">
        <w:t xml:space="preserve"> Law Firm </w:t>
      </w:r>
    </w:p>
    <w:p w:rsidR="00BF4267" w:rsidRPr="004A62CF" w:rsidRDefault="00BF4267" w:rsidP="00BF4267">
      <w:bookmarkStart w:id="0" w:name="_GoBack"/>
      <w:bookmarkEnd w:id="0"/>
      <w:r w:rsidRPr="004A62CF">
        <w:t xml:space="preserve">“New Orleans has got to be on the radar of anyone getting priced out of New York or San Francisco and values the things you value with age and maturity. </w:t>
      </w:r>
      <w:r w:rsidR="004705D5">
        <w:t>If you</w:t>
      </w:r>
      <w:r w:rsidRPr="004A62CF">
        <w:t xml:space="preserve"> want to have a fuller life, that’s possible here.” </w:t>
      </w:r>
    </w:p>
    <w:p w:rsidR="00BF4267" w:rsidRPr="004A62CF" w:rsidRDefault="00BF4267" w:rsidP="00BF4267">
      <w:pPr>
        <w:jc w:val="right"/>
      </w:pPr>
      <w:r w:rsidRPr="004A62CF">
        <w:lastRenderedPageBreak/>
        <w:t xml:space="preserve">-Bryant York, attorney, Stone </w:t>
      </w:r>
      <w:proofErr w:type="spellStart"/>
      <w:r w:rsidRPr="004A62CF">
        <w:t>Pigman</w:t>
      </w:r>
      <w:proofErr w:type="spellEnd"/>
      <w:r w:rsidRPr="004A62CF">
        <w:t xml:space="preserve"> Law Firm</w:t>
      </w:r>
    </w:p>
    <w:p w:rsidR="00023F62" w:rsidRPr="004A62CF" w:rsidRDefault="002641A9">
      <w:r w:rsidRPr="004A62CF">
        <w:t xml:space="preserve"> </w:t>
      </w:r>
      <w:r w:rsidR="00023F62" w:rsidRPr="004A62CF">
        <w:t xml:space="preserve">“If you’re willing to commit to this city, the city will commit to you.” </w:t>
      </w:r>
    </w:p>
    <w:p w:rsidR="00023F62" w:rsidRPr="004A62CF" w:rsidRDefault="00023F62" w:rsidP="00023F62">
      <w:pPr>
        <w:jc w:val="right"/>
      </w:pPr>
      <w:r w:rsidRPr="004A62CF">
        <w:t>-Elizabeth York, Governance Specialist, NASDAQ</w:t>
      </w:r>
    </w:p>
    <w:p w:rsidR="00E74813" w:rsidRPr="004A62CF" w:rsidRDefault="00E74813" w:rsidP="00E74813">
      <w:r w:rsidRPr="004A62CF">
        <w:t xml:space="preserve">“Quality of life matters to people here as much as professional opportunity does. People here prioritize things that add meaning to life.” </w:t>
      </w:r>
    </w:p>
    <w:p w:rsidR="00E74813" w:rsidRPr="004A62CF" w:rsidRDefault="00E74813" w:rsidP="00E74813">
      <w:pPr>
        <w:jc w:val="right"/>
      </w:pPr>
      <w:r w:rsidRPr="004A62CF">
        <w:t xml:space="preserve">-Joshua Cox, attorney, </w:t>
      </w:r>
      <w:proofErr w:type="spellStart"/>
      <w:r w:rsidRPr="004A62CF">
        <w:t>Barrasso</w:t>
      </w:r>
      <w:proofErr w:type="spellEnd"/>
      <w:r w:rsidRPr="004A62CF">
        <w:t xml:space="preserve"> </w:t>
      </w:r>
      <w:proofErr w:type="spellStart"/>
      <w:r w:rsidRPr="004A62CF">
        <w:t>Usdin</w:t>
      </w:r>
      <w:proofErr w:type="spellEnd"/>
      <w:r w:rsidRPr="004A62CF">
        <w:t xml:space="preserve"> </w:t>
      </w:r>
      <w:proofErr w:type="spellStart"/>
      <w:r w:rsidRPr="004A62CF">
        <w:t>Kupperman</w:t>
      </w:r>
      <w:proofErr w:type="spellEnd"/>
      <w:r w:rsidRPr="004A62CF">
        <w:t xml:space="preserve"> Law Firm</w:t>
      </w:r>
    </w:p>
    <w:p w:rsidR="00392B25" w:rsidRPr="004A62CF" w:rsidRDefault="00392B25" w:rsidP="005D13E5">
      <w:r w:rsidRPr="004A62CF">
        <w:t>“I wo</w:t>
      </w:r>
      <w:r w:rsidR="009F0D2B" w:rsidRPr="004A62CF">
        <w:t>uld say to anyone who hasn’t be</w:t>
      </w:r>
      <w:r w:rsidRPr="004A62CF">
        <w:t>e</w:t>
      </w:r>
      <w:r w:rsidR="009F0D2B" w:rsidRPr="004A62CF">
        <w:t>n</w:t>
      </w:r>
      <w:r w:rsidRPr="004A62CF">
        <w:t xml:space="preserve"> here before or hasn’t been since Katrina –</w:t>
      </w:r>
      <w:r w:rsidR="004705D5">
        <w:t xml:space="preserve"> </w:t>
      </w:r>
      <w:r w:rsidRPr="004A62CF">
        <w:t>come visit. A lot has changed in a very positive way.”</w:t>
      </w:r>
    </w:p>
    <w:p w:rsidR="00392B25" w:rsidRPr="004A62CF" w:rsidRDefault="00392B25" w:rsidP="00392B25">
      <w:pPr>
        <w:jc w:val="right"/>
      </w:pPr>
      <w:r w:rsidRPr="004A62CF">
        <w:t xml:space="preserve">-Lesli Harris, attorney, Stone </w:t>
      </w:r>
      <w:proofErr w:type="spellStart"/>
      <w:r w:rsidRPr="004A62CF">
        <w:t>Pigman</w:t>
      </w:r>
      <w:proofErr w:type="spellEnd"/>
      <w:r w:rsidRPr="004A62CF">
        <w:t xml:space="preserve"> Law Firm</w:t>
      </w:r>
    </w:p>
    <w:p w:rsidR="002641A9" w:rsidRDefault="002641A9" w:rsidP="002641A9">
      <w:r w:rsidRPr="004A62CF">
        <w:t>“</w:t>
      </w:r>
      <w:r>
        <w:t>In New Orleans, you don’t have to make a choice between being the best at what you do and enjoying life.</w:t>
      </w:r>
      <w:r w:rsidRPr="004A62CF">
        <w:t xml:space="preserve">” </w:t>
      </w:r>
    </w:p>
    <w:p w:rsidR="002641A9" w:rsidRPr="004A62CF" w:rsidRDefault="002641A9" w:rsidP="002641A9">
      <w:pPr>
        <w:jc w:val="right"/>
      </w:pPr>
      <w:r w:rsidRPr="004A62CF">
        <w:t xml:space="preserve">-Kelly Cox, school social worker, Carver Collegiate Academy </w:t>
      </w:r>
    </w:p>
    <w:p w:rsidR="00392B25" w:rsidRPr="004A62CF" w:rsidRDefault="00392B25" w:rsidP="005D13E5"/>
    <w:p w:rsidR="00392B25" w:rsidRDefault="00392B25" w:rsidP="005D13E5"/>
    <w:sectPr w:rsidR="00392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C4313"/>
    <w:multiLevelType w:val="hybridMultilevel"/>
    <w:tmpl w:val="FD5EC61E"/>
    <w:lvl w:ilvl="0" w:tplc="92D8FA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50169"/>
    <w:multiLevelType w:val="hybridMultilevel"/>
    <w:tmpl w:val="2FC4F95A"/>
    <w:lvl w:ilvl="0" w:tplc="CE52B1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5B"/>
    <w:rsid w:val="00023F62"/>
    <w:rsid w:val="000E011A"/>
    <w:rsid w:val="002641A9"/>
    <w:rsid w:val="002D1E10"/>
    <w:rsid w:val="00392B25"/>
    <w:rsid w:val="003A3A2A"/>
    <w:rsid w:val="004473A0"/>
    <w:rsid w:val="004705D5"/>
    <w:rsid w:val="0048400E"/>
    <w:rsid w:val="004A62CF"/>
    <w:rsid w:val="00514B5B"/>
    <w:rsid w:val="005D13E5"/>
    <w:rsid w:val="00815472"/>
    <w:rsid w:val="00841834"/>
    <w:rsid w:val="00894014"/>
    <w:rsid w:val="009929AC"/>
    <w:rsid w:val="009F0D2B"/>
    <w:rsid w:val="00A83A65"/>
    <w:rsid w:val="00BF4267"/>
    <w:rsid w:val="00CB76E1"/>
    <w:rsid w:val="00D00053"/>
    <w:rsid w:val="00E55B79"/>
    <w:rsid w:val="00E74813"/>
    <w:rsid w:val="00E83B72"/>
    <w:rsid w:val="00ED505F"/>
    <w:rsid w:val="00F0524F"/>
    <w:rsid w:val="00F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6</cp:revision>
  <dcterms:created xsi:type="dcterms:W3CDTF">2016-07-29T21:10:00Z</dcterms:created>
  <dcterms:modified xsi:type="dcterms:W3CDTF">2016-07-29T21:47:00Z</dcterms:modified>
</cp:coreProperties>
</file>